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15A33D" w14:textId="77777777" w:rsidR="00A36F07" w:rsidRDefault="00796AD1" w:rsidP="00796AD1">
      <w:pPr>
        <w:jc w:val="center"/>
        <w:rPr>
          <w:b/>
          <w:sz w:val="36"/>
          <w:u w:val="single"/>
        </w:rPr>
      </w:pPr>
      <w:r w:rsidRPr="00796AD1">
        <w:rPr>
          <w:b/>
          <w:sz w:val="36"/>
          <w:u w:val="single"/>
        </w:rPr>
        <w:t>Disposals</w:t>
      </w:r>
    </w:p>
    <w:p w14:paraId="772430A6" w14:textId="77777777" w:rsidR="007271EB" w:rsidRDefault="007271EB" w:rsidP="007271EB">
      <w:pPr>
        <w:rPr>
          <w:sz w:val="24"/>
        </w:rPr>
      </w:pPr>
      <w:r>
        <w:rPr>
          <w:sz w:val="24"/>
        </w:rPr>
        <w:t>For disposals we have to separate the assets and components that need to be disposed of, as we have different processes for each type of asset/ component.</w:t>
      </w:r>
    </w:p>
    <w:p w14:paraId="426B5A2C" w14:textId="77777777" w:rsidR="007271EB" w:rsidRDefault="002C73EB" w:rsidP="007271EB">
      <w:pPr>
        <w:rPr>
          <w:sz w:val="24"/>
        </w:rPr>
      </w:pPr>
      <w:r>
        <w:rPr>
          <w:noProof/>
          <w:sz w:val="24"/>
          <w:lang w:eastAsia="en-GB"/>
        </w:rPr>
        <w:drawing>
          <wp:anchor distT="0" distB="0" distL="114300" distR="114300" simplePos="0" relativeHeight="251656704" behindDoc="1" locked="0" layoutInCell="1" allowOverlap="1" wp14:anchorId="5FA1DD6E" wp14:editId="5FB8AC49">
            <wp:simplePos x="0" y="0"/>
            <wp:positionH relativeFrom="column">
              <wp:posOffset>3754755</wp:posOffset>
            </wp:positionH>
            <wp:positionV relativeFrom="paragraph">
              <wp:posOffset>370205</wp:posOffset>
            </wp:positionV>
            <wp:extent cx="2329180" cy="1620520"/>
            <wp:effectExtent l="0" t="7620" r="6350" b="6350"/>
            <wp:wrapTight wrapText="bothSides">
              <wp:wrapPolygon edited="0">
                <wp:start x="-71" y="21498"/>
                <wp:lineTo x="21482" y="21498"/>
                <wp:lineTo x="21482" y="169"/>
                <wp:lineTo x="-71" y="169"/>
                <wp:lineTo x="-71" y="21498"/>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3.JPG"/>
                    <pic:cNvPicPr/>
                  </pic:nvPicPr>
                  <pic:blipFill rotWithShape="1">
                    <a:blip r:embed="rId4" cstate="print">
                      <a:extLst>
                        <a:ext uri="{28A0092B-C50C-407E-A947-70E740481C1C}">
                          <a14:useLocalDpi xmlns:a14="http://schemas.microsoft.com/office/drawing/2010/main" val="0"/>
                        </a:ext>
                      </a:extLst>
                    </a:blip>
                    <a:srcRect l="24214" t="14850" r="9612" b="23744"/>
                    <a:stretch/>
                  </pic:blipFill>
                  <pic:spPr bwMode="auto">
                    <a:xfrm rot="5400000">
                      <a:off x="0" y="0"/>
                      <a:ext cx="2329180" cy="16205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271EB">
        <w:rPr>
          <w:sz w:val="24"/>
        </w:rPr>
        <w:t xml:space="preserve">In order for us to dispose of computer components (except hard drives), cables, computer peripherals, </w:t>
      </w:r>
      <w:r>
        <w:rPr>
          <w:sz w:val="24"/>
        </w:rPr>
        <w:t>broken desk phones and psu’s. We have to put them into the WEEE bin and once the bin is full we can arrange for it to be collected, this then has to be taken to the disposals yard where it is stored until it is taken to our disposal facility at Boscombe Down. When it gets to the disposal facility it gets sorted, so computer components such as RAM and processors get separated from cables and broken desk phones. This then gets disposed of according to local council and government laws as well as our company policy for the disposal of assets.</w:t>
      </w:r>
    </w:p>
    <w:p w14:paraId="2B6F2C38" w14:textId="228BE4D4" w:rsidR="003A549F" w:rsidRDefault="00E7403D" w:rsidP="007271EB">
      <w:pPr>
        <w:rPr>
          <w:sz w:val="24"/>
        </w:rPr>
      </w:pPr>
      <w:r>
        <w:rPr>
          <w:noProof/>
          <w:lang w:eastAsia="en-GB"/>
        </w:rPr>
        <w:drawing>
          <wp:anchor distT="0" distB="0" distL="114300" distR="114300" simplePos="0" relativeHeight="251659776" behindDoc="0" locked="0" layoutInCell="1" allowOverlap="1" wp14:anchorId="6400A362" wp14:editId="0190940A">
            <wp:simplePos x="0" y="0"/>
            <wp:positionH relativeFrom="margin">
              <wp:align>center</wp:align>
            </wp:positionH>
            <wp:positionV relativeFrom="paragraph">
              <wp:posOffset>3464865</wp:posOffset>
            </wp:positionV>
            <wp:extent cx="3811270" cy="1901825"/>
            <wp:effectExtent l="0" t="0" r="0" b="3175"/>
            <wp:wrapTopAndBottom/>
            <wp:docPr id="3" name="Picture 3" descr="Image result for hard drive shred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hard drive shredde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11270" cy="1901825"/>
                    </a:xfrm>
                    <a:prstGeom prst="rect">
                      <a:avLst/>
                    </a:prstGeom>
                    <a:noFill/>
                    <a:ln>
                      <a:noFill/>
                    </a:ln>
                  </pic:spPr>
                </pic:pic>
              </a:graphicData>
            </a:graphic>
          </wp:anchor>
        </w:drawing>
      </w:r>
      <w:r w:rsidR="005074C9">
        <w:rPr>
          <w:noProof/>
          <w:sz w:val="24"/>
          <w:lang w:eastAsia="en-GB"/>
        </w:rPr>
        <w:drawing>
          <wp:anchor distT="0" distB="0" distL="114300" distR="114300" simplePos="0" relativeHeight="251658752" behindDoc="1" locked="0" layoutInCell="1" allowOverlap="1" wp14:anchorId="4AB658DE" wp14:editId="22983F97">
            <wp:simplePos x="0" y="0"/>
            <wp:positionH relativeFrom="column">
              <wp:posOffset>0</wp:posOffset>
            </wp:positionH>
            <wp:positionV relativeFrom="paragraph">
              <wp:posOffset>139065</wp:posOffset>
            </wp:positionV>
            <wp:extent cx="2847975" cy="1703070"/>
            <wp:effectExtent l="0" t="0" r="9525" b="0"/>
            <wp:wrapTight wrapText="bothSides">
              <wp:wrapPolygon edited="0">
                <wp:start x="21600" y="21600"/>
                <wp:lineTo x="21600" y="338"/>
                <wp:lineTo x="72" y="338"/>
                <wp:lineTo x="72" y="21600"/>
                <wp:lineTo x="21600" y="2160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1.JPG"/>
                    <pic:cNvPicPr/>
                  </pic:nvPicPr>
                  <pic:blipFill rotWithShape="1">
                    <a:blip r:embed="rId6" cstate="print">
                      <a:extLst>
                        <a:ext uri="{28A0092B-C50C-407E-A947-70E740481C1C}">
                          <a14:useLocalDpi xmlns:a14="http://schemas.microsoft.com/office/drawing/2010/main" val="0"/>
                        </a:ext>
                      </a:extLst>
                    </a:blip>
                    <a:srcRect l="5604" t="12924" r="2992" b="14182"/>
                    <a:stretch/>
                  </pic:blipFill>
                  <pic:spPr bwMode="auto">
                    <a:xfrm rot="10800000">
                      <a:off x="0" y="0"/>
                      <a:ext cx="2847975" cy="17030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074C9">
        <w:rPr>
          <w:sz w:val="24"/>
        </w:rPr>
        <w:t xml:space="preserve">For the disposal of hard drives, CD’s, USB’s, Tapes and DVD’s. We have to store them in the Hard Drive bin and when it gets full we have to log a ticket for facilities management to come and remove the bin they will then store it in their secure area until the </w:t>
      </w:r>
      <w:r>
        <w:rPr>
          <w:sz w:val="24"/>
        </w:rPr>
        <w:t>disposals team come and collect them.</w:t>
      </w:r>
      <w:r w:rsidR="002B31B0">
        <w:rPr>
          <w:sz w:val="24"/>
        </w:rPr>
        <w:t xml:space="preserve"> </w:t>
      </w:r>
      <w:r>
        <w:rPr>
          <w:sz w:val="24"/>
        </w:rPr>
        <w:t>However,</w:t>
      </w:r>
      <w:r w:rsidR="002B31B0">
        <w:rPr>
          <w:sz w:val="24"/>
        </w:rPr>
        <w:t xml:space="preserve"> if the storage devices are of a secret nature they have to be degaussed before they are taken off site. A </w:t>
      </w:r>
      <w:r>
        <w:rPr>
          <w:sz w:val="24"/>
        </w:rPr>
        <w:t>degausser</w:t>
      </w:r>
      <w:r w:rsidR="002B31B0">
        <w:rPr>
          <w:sz w:val="24"/>
        </w:rPr>
        <w:t xml:space="preserve"> will </w:t>
      </w:r>
      <w:r w:rsidR="00FC1CC7">
        <w:rPr>
          <w:sz w:val="24"/>
        </w:rPr>
        <w:t>use a</w:t>
      </w:r>
      <w:r w:rsidR="002B31B0">
        <w:rPr>
          <w:sz w:val="24"/>
        </w:rPr>
        <w:t xml:space="preserve"> </w:t>
      </w:r>
      <w:r w:rsidR="00FC1CC7">
        <w:rPr>
          <w:sz w:val="24"/>
        </w:rPr>
        <w:t xml:space="preserve">highly powerful magnetic field to completely erase </w:t>
      </w:r>
      <w:r>
        <w:rPr>
          <w:sz w:val="24"/>
        </w:rPr>
        <w:t>all</w:t>
      </w:r>
      <w:r w:rsidR="00FC1CC7">
        <w:rPr>
          <w:sz w:val="24"/>
        </w:rPr>
        <w:t xml:space="preserve"> the data from the storage device. </w:t>
      </w:r>
      <w:r>
        <w:rPr>
          <w:sz w:val="24"/>
        </w:rPr>
        <w:t>The hard drives and other storage devices get taken to MOD Boscombe Down, where they are shredded and destroyed. Due to the sensitive nature of the site I cannot photograph the equipment or the end result, but the shredder used looks something like the picture below and the hard drives in the picture look very similar to how they look when they come out of the shredder at MOD Boscombe Down.</w:t>
      </w:r>
    </w:p>
    <w:p w14:paraId="630018D6" w14:textId="63BA8FC8" w:rsidR="003A549F" w:rsidRDefault="003A549F" w:rsidP="007271EB">
      <w:pPr>
        <w:rPr>
          <w:sz w:val="24"/>
        </w:rPr>
      </w:pPr>
      <w:r>
        <w:rPr>
          <w:sz w:val="24"/>
        </w:rPr>
        <w:lastRenderedPageBreak/>
        <w:t xml:space="preserve">For </w:t>
      </w:r>
      <w:r w:rsidR="00FC1CC7">
        <w:rPr>
          <w:sz w:val="24"/>
        </w:rPr>
        <w:t xml:space="preserve">the </w:t>
      </w:r>
      <w:r>
        <w:rPr>
          <w:sz w:val="24"/>
        </w:rPr>
        <w:t>disposal of laptops, desktops, monitor</w:t>
      </w:r>
      <w:r w:rsidR="002B31B0">
        <w:rPr>
          <w:sz w:val="24"/>
        </w:rPr>
        <w:t>s</w:t>
      </w:r>
      <w:r>
        <w:rPr>
          <w:sz w:val="24"/>
        </w:rPr>
        <w:t xml:space="preserve">, tablets, phones and workstations, we have to </w:t>
      </w:r>
      <w:r w:rsidR="002B31B0">
        <w:rPr>
          <w:sz w:val="24"/>
        </w:rPr>
        <w:t xml:space="preserve">copy down the unique identification that is on every QinetiQ IT owned asset and send it back to our stores team in our headquarters at Farnborough. When it gets to the team in Farnborough they will sort through it and see if any of it could be taken out and used as spare parts. </w:t>
      </w:r>
      <w:r w:rsidR="00FC1CC7">
        <w:rPr>
          <w:sz w:val="24"/>
        </w:rPr>
        <w:t xml:space="preserve">Whatever cannot been used as spare parts gets taken to our disposal facilities in Boscombe Down and is disposed of according to the local council and government laws </w:t>
      </w:r>
      <w:r w:rsidR="00A22562">
        <w:rPr>
          <w:sz w:val="24"/>
        </w:rPr>
        <w:t>i</w:t>
      </w:r>
      <w:bookmarkStart w:id="0" w:name="_GoBack"/>
      <w:bookmarkEnd w:id="0"/>
      <w:r w:rsidR="00A22562">
        <w:rPr>
          <w:sz w:val="24"/>
        </w:rPr>
        <w:t>n particular QinetiQ follow the Waste Electric and Electronic Equipment (WEEE) re</w:t>
      </w:r>
      <w:r w:rsidR="00A22562">
        <w:rPr>
          <w:sz w:val="24"/>
        </w:rPr>
        <w:t xml:space="preserve">gulations 2013, </w:t>
      </w:r>
      <w:r w:rsidR="00FC1CC7">
        <w:rPr>
          <w:sz w:val="24"/>
        </w:rPr>
        <w:t>as well as our company policy for the disposal of assets and our security policy.</w:t>
      </w:r>
      <w:r w:rsidR="00A22562">
        <w:rPr>
          <w:sz w:val="24"/>
        </w:rPr>
        <w:t xml:space="preserve"> </w:t>
      </w:r>
    </w:p>
    <w:p w14:paraId="15C5C84D" w14:textId="77777777" w:rsidR="002C73EB" w:rsidRPr="007271EB" w:rsidRDefault="002C73EB" w:rsidP="007271EB">
      <w:pPr>
        <w:rPr>
          <w:sz w:val="24"/>
        </w:rPr>
      </w:pPr>
    </w:p>
    <w:sectPr w:rsidR="002C73EB" w:rsidRPr="007271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AD1"/>
    <w:rsid w:val="0021611F"/>
    <w:rsid w:val="002B31B0"/>
    <w:rsid w:val="002C73EB"/>
    <w:rsid w:val="003A549F"/>
    <w:rsid w:val="005074C9"/>
    <w:rsid w:val="006E6437"/>
    <w:rsid w:val="007271EB"/>
    <w:rsid w:val="00796AD1"/>
    <w:rsid w:val="007C24DC"/>
    <w:rsid w:val="00811BBD"/>
    <w:rsid w:val="00A22562"/>
    <w:rsid w:val="00E7403D"/>
    <w:rsid w:val="00F97944"/>
    <w:rsid w:val="00FC1C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9DD7B"/>
  <w15:chartTrackingRefBased/>
  <w15:docId w15:val="{A362AB96-E048-4769-9C95-F6E45D362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2</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QinetiQ</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Dan James Conroy</dc:creator>
  <cp:keywords/>
  <dc:description/>
  <cp:lastModifiedBy>Mr Dan James Conroy</cp:lastModifiedBy>
  <cp:revision>7</cp:revision>
  <dcterms:created xsi:type="dcterms:W3CDTF">2020-02-28T08:40:00Z</dcterms:created>
  <dcterms:modified xsi:type="dcterms:W3CDTF">2020-03-31T15:54:00Z</dcterms:modified>
</cp:coreProperties>
</file>